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240" w:after="120" w:line="240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60"/>
        </w:rPr>
        <w:t>AI 制作 PPT 完整工作流</w:t>
      </w:r>
    </w:p>
    <w:p>
      <w:pPr>
        <w:pStyle w:val="Subtitle"/>
        <w:keepNext w:val="0"/>
        <w:spacing w:before="0" w:after="240" w:line="276" w:lineRule="auto"/>
      </w:pPr>
      <w:r>
        <w:rPr>
          <w:rFonts w:ascii="Microsoft YaHei" w:hAnsi="Microsoft YaHei" w:eastAsia="Microsoft YaHei"/>
          <w:b w:val="0"/>
          <w:i w:val="0"/>
          <w:color w:val="626B78"/>
          <w:sz w:val="28"/>
        </w:rPr>
        <w:t>从资料准备到可编辑交付的实操指南</w:t>
      </w:r>
    </w:p>
    <w:p>
      <w:pPr>
        <w:keepNext w:val="0"/>
        <w:spacing w:before="0" w:after="20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3"/>
        </w:rPr>
        <w:t>这份指南提供一套可直接执行的 AI PPT 完整流程。你将从资料准备开始，依次完成内容规划、初稿生成、视觉调整、配图、动效、演讲稿和导出检查，并把成功经验沉淀为下一次可复用的方法。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400800" cy="3840480"/>
            <wp:docPr id="1" name="Picture 1" descr="AI 制作 PPT 五阶段工作流示意图" title="AI 制作 PPT 五阶段工作流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lo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从资料准备到交付复用的五阶段流程</w:t>
      </w:r>
    </w:p>
    <w:p>
      <w:pPr>
        <w:keepNext w:val="0"/>
        <w:spacing w:before="120" w:after="6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1"/>
        </w:rPr>
        <w:t xml:space="preserve">适合读者  </w:t>
      </w: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需要做工作汇报  课程课件  答辩材料  方案演示的人</w:t>
      </w:r>
    </w:p>
    <w:p>
      <w:pPr>
        <w:keepNext w:val="0"/>
        <w:spacing w:before="0" w:after="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1"/>
        </w:rPr>
        <w:t xml:space="preserve">版本日期  </w:t>
      </w: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2026 年 10 月</w:t>
      </w:r>
    </w:p>
    <w:p>
      <w:pPr>
        <w:pStyle w:val="Heading1"/>
        <w:keepNext/>
        <w:spacing w:before="20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6"/>
        </w:rPr>
        <w:t>先抓住最重要的方法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整套流程最值得记住的一句话是  在最便宜的阶段把事情做对。修改文字通常只要几秒；等 PPT 已经生成，再改结构、数据和页面逻辑，就会重新消耗时间和额度。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因此，每一步都先让 AI 输出清单或方案，人工确认后再执行。AI 负责整理和制作，人负责判断目标、来源、重点和取舍。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30 分钟快速执行表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时间</w:t>
            </w:r>
          </w:p>
        </w:tc>
        <w:tc>
          <w:tcPr>
            <w:tcW w:type="dxa" w:w="3816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任务</w:t>
            </w:r>
          </w:p>
        </w:tc>
        <w:tc>
          <w:tcPr>
            <w:tcW w:type="dxa" w:w="468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完成标准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0 至 5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收集文档  数据  调研结果  公司模板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资料集中到一个文件夹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5 至 10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让 AI 先生成页面清单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每页只有一个核心观点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10 至 15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确认逐页内容  图表类型与来源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数据不被改写  页面逻辑成立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15 至 20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生成初稿并确定视觉风格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模板  字体  色彩符合使用场景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20 至 27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精准修改  配图  动效  讲稿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只处理影响交付的关键问题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27 至 30 分钟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导出并做本地检查</w:t>
            </w:r>
          </w:p>
        </w:tc>
        <w:tc>
          <w:tcPr>
            <w:tcW w:type="dxa" w:w="468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字体  图表  动画  备注均正常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工具怎么选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工具</w:t>
            </w:r>
          </w:p>
        </w:tc>
        <w:tc>
          <w:tcPr>
            <w:tcW w:type="dxa" w:w="4824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更适合的任务</w:t>
            </w:r>
          </w:p>
        </w:tc>
        <w:tc>
          <w:tcPr>
            <w:tcW w:type="dxa" w:w="367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使用提醒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Kimi PPT</w:t>
            </w:r>
          </w:p>
        </w:tc>
        <w:tc>
          <w:tcPr>
            <w:tcW w:type="dxa" w:w="482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在线生成  在线编辑  模板与参考图复刻  多轮修改</w:t>
            </w:r>
          </w:p>
        </w:tc>
        <w:tc>
          <w:tcPr>
            <w:tcW w:type="dxa" w:w="367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效果更精致  复杂任务可能消耗较多额度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WorkBuddy</w:t>
            </w:r>
          </w:p>
        </w:tc>
        <w:tc>
          <w:tcPr>
            <w:tcW w:type="dxa" w:w="4824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读取本地资料  生成与修改本地文件  沉淀 Skill</w:t>
            </w:r>
          </w:p>
        </w:tc>
        <w:tc>
          <w:tcPr>
            <w:tcW w:type="dxa" w:w="367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本地文件注意另存版本  不要覆盖原文件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其他 Agent 工具</w:t>
            </w:r>
          </w:p>
        </w:tc>
        <w:tc>
          <w:tcPr>
            <w:tcW w:type="dxa" w:w="482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按相同方法完成研究  内容  配图和交付</w:t>
            </w:r>
          </w:p>
        </w:tc>
        <w:tc>
          <w:tcPr>
            <w:tcW w:type="dxa" w:w="367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先确认是否支持可编辑 PPT 与本地导出</w:t>
            </w:r>
          </w:p>
        </w:tc>
      </w:tr>
    </w:tbl>
    <w:p>
      <w:pPr>
        <w:spacing w:after="40"/>
      </w:pP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工具功能会更新。本文的方法可以迁移到不同平台，但按钮名称、额度和价格应以使用当日的官方页面为准。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01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准备资料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不要一上来只输入一个主题。AI 能做出的内容上限，取决于你提供的材料和判断标准。先准备四类资料。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51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资料类型</w:t>
            </w:r>
          </w:p>
        </w:tc>
        <w:tc>
          <w:tcPr>
            <w:tcW w:type="dxa" w:w="475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可以放什么</w:t>
            </w:r>
          </w:p>
        </w:tc>
        <w:tc>
          <w:tcPr>
            <w:tcW w:type="dxa" w:w="403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为什么需要</w:t>
            </w:r>
          </w:p>
        </w:tc>
      </w:tr>
      <w:tr>
        <w:tc>
          <w:tcPr>
            <w:tcW w:type="dxa" w:w="151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文档</w:t>
            </w:r>
          </w:p>
        </w:tc>
        <w:tc>
          <w:tcPr>
            <w:tcW w:type="dxa" w:w="475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报告  方案  文章  笔记  PDF  Word  Markdown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提供事实  观点和既有结构</w:t>
            </w:r>
          </w:p>
        </w:tc>
      </w:tr>
      <w:tr>
        <w:tc>
          <w:tcPr>
            <w:tcW w:type="dxa" w:w="151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数据</w:t>
            </w:r>
          </w:p>
        </w:tc>
        <w:tc>
          <w:tcPr>
            <w:tcW w:type="dxa" w:w="475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销售  用户  运营  财务  调研表格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避免 AI 凭空编数字</w:t>
            </w:r>
          </w:p>
        </w:tc>
      </w:tr>
      <w:tr>
        <w:tc>
          <w:tcPr>
            <w:tcW w:type="dxa" w:w="151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调研</w:t>
            </w:r>
          </w:p>
        </w:tc>
        <w:tc>
          <w:tcPr>
            <w:tcW w:type="dxa" w:w="475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行业资料  竞品信息  政策  公开数据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补齐手头没有的证据</w:t>
            </w:r>
          </w:p>
        </w:tc>
      </w:tr>
      <w:tr>
        <w:tc>
          <w:tcPr>
            <w:tcW w:type="dxa" w:w="151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模板</w:t>
            </w:r>
          </w:p>
        </w:tc>
        <w:tc>
          <w:tcPr>
            <w:tcW w:type="dxa" w:w="475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公司 PPTX  学校模板  品牌规范  字体色号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控制视觉与品牌一致性</w:t>
            </w:r>
          </w:p>
        </w:tc>
      </w:tr>
    </w:tbl>
    <w:p>
      <w:pPr>
        <w:spacing w:after="40"/>
      </w:pP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2" name="Picture 2" descr="文档 数据 调研和模板四类资料示意图" title="文档 数据 调研和模板四类资料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erials_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四类资料共同构成 AI 的输入材料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需要补调研时怎么做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涉及行业判断、政策、数据或竞品时，先使用深度研究模式。要求 AI 使用多个来源交叉验证，并把来源和日期保留下来。没有来源的数字不要直接进入 PPT。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深度研究提示词模板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围绕［研究主题］完成一份服务于［PPT 使用场景］的深度研究。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受众是［受众］，最终需要支持一份约［页数］页的演示文稿。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至少使用［数量］个相互独立的可信来源，对关键数字和结论进行交叉验证。每条重要数据标注来源名称  发布日期和链接。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请区分事实  推断和建议，并单独列出存在分歧或证据不足的内容。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输出结构包括  核心结论  关键证据  数据表格  案例  风险与限制  可用于 PPT 的页面建议。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3" name="Picture 3" descr="AI PPT 深度研究五步流程图" title="AI PPT 深度研究五步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earch_pipeli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研究结论进入页面前要经过多源检索和交叉验证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02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先确认逐页内容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这是整套流程中最关键的环节。先让 AI 生成页面清单，确认页面顺序后，再生成逐页文字稿。不要在内容没定时直接生成 PPT。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提示词必须包含的七项信息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</w:trPr>
        <w:tc>
          <w:tcPr>
            <w:tcW w:type="dxa" w:w="216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8064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写法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主题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一句话说清楚要做什么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受众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说明给谁看  决定语言风格和内容深度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目标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观众看完后要理解  相信或采取什么行动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页数与章节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给出大致页数  章节和重点分配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资料规则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哪些文件可参考  哪些数字必须原样使用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页面形态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标题页  结论页  对比页  流程页  数据页等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生成流程</w:t>
            </w:r>
          </w:p>
        </w:tc>
        <w:tc>
          <w:tcPr>
            <w:tcW w:type="dxa" w:w="806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先页面清单  等确认  再逐页文稿  最后才生成 PPT</w:t>
            </w:r>
          </w:p>
        </w:tc>
      </w:tr>
    </w:tbl>
    <w:p>
      <w:pPr>
        <w:spacing w:after="40"/>
      </w:pP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逐页内容提示词模板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请基于我上传的资料，为［主题］制作一份面向［受众］的演示文稿，目标是［演示目标］。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全篇约［页数］页，建议分为［章节］。所有数字和专有名词必须与资料一致，不得改写  四舍五入或补造。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第一轮只输出页面清单。每页用一句结论式标题，并注明页面目的和建议页面形态。输出后暂停，等待我确认。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我确认后，再输出逐页文字稿。每页包括  标题  关键内容  页面形态  是否需要结构图表或数据图表  图表类型  数据来源。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在我明确说生成 PPT 之前，不要进入视觉制作阶段。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4" name="Picture 4" descr="页面清单到生成 PPT 的内容确认流程图" title="页面清单到生成 PPT 的内容确认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ent_pipelin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先确认页面清单和逐页文稿  再进入视觉生成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文字阶段的两种典型修改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页面太满  把一页拆成两到三页  每页只讲一个要点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结构不合适  把并列结构改为金字塔  时间线  流程图或对比结构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这时只需一句话就能调整。等 PPT 已经生成再改，成本会明显增加。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03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生成初稿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页面清单和逐页文稿确认后，再让 AI 生成 PPT。初稿的目标是把内容、页面形态和图表放对位置，不要立刻追求每一页都完美。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309360" cy="3435096"/>
            <wp:docPr id="5" name="Picture 5" descr="AI PPT 初稿结构检查示意图" title="AI PPT 初稿结构检查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aft_layou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435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初稿优先检查结论标题  内容层级  图表类型和页面目的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图表选择规则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目的</w:t>
            </w:r>
          </w:p>
        </w:tc>
        <w:tc>
          <w:tcPr>
            <w:tcW w:type="dxa" w:w="396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常见图表</w:t>
            </w:r>
          </w:p>
        </w:tc>
        <w:tc>
          <w:tcPr>
            <w:tcW w:type="dxa" w:w="4464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适用内容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表达结构</w:t>
            </w:r>
          </w:p>
        </w:tc>
        <w:tc>
          <w:tcPr>
            <w:tcW w:type="dxa" w:w="39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流程图  时间线  金字塔  矩阵  层级图</w:t>
            </w:r>
          </w:p>
        </w:tc>
        <w:tc>
          <w:tcPr>
            <w:tcW w:type="dxa" w:w="4464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步骤  演变  优先级  分类  关系</w:t>
            </w:r>
          </w:p>
        </w:tc>
      </w:tr>
      <w:tr>
        <w:tc>
          <w:tcPr>
            <w:tcW w:type="dxa" w:w="180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表达数据</w:t>
            </w:r>
          </w:p>
        </w:tc>
        <w:tc>
          <w:tcPr>
            <w:tcW w:type="dxa" w:w="39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柱状图  折线图  饼图  雷达图  散点图</w:t>
            </w:r>
          </w:p>
        </w:tc>
        <w:tc>
          <w:tcPr>
            <w:tcW w:type="dxa" w:w="4464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比较  趋势  占比  多维评价  相关性</w:t>
            </w:r>
          </w:p>
        </w:tc>
      </w:tr>
    </w:tbl>
    <w:p>
      <w:pPr>
        <w:spacing w:after="40"/>
      </w:pP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图表不是装饰。先判断页面要表达的逻辑，再选图表。数据图表必须能追溯到原始数据；结构图表必须让关系一眼可见。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04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确定视觉风格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常见的定风格方法有四种。先看时间和品牌要求，再选择合适的方法。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16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方法</w:t>
            </w:r>
          </w:p>
        </w:tc>
        <w:tc>
          <w:tcPr>
            <w:tcW w:type="dxa" w:w="3816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适合场景</w:t>
            </w:r>
          </w:p>
        </w:tc>
        <w:tc>
          <w:tcPr>
            <w:tcW w:type="dxa" w:w="4248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操作重点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选择预设模板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赶时间  没有品牌规范</w:t>
            </w:r>
          </w:p>
        </w:tc>
        <w:tc>
          <w:tcPr>
            <w:tcW w:type="dxa" w:w="424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生成前选好模板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风格提示词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需要快速尝试多种方向</w:t>
            </w:r>
          </w:p>
        </w:tc>
        <w:tc>
          <w:tcPr>
            <w:tcW w:type="dxa" w:w="424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写清配色  字体  留白  图片和图表语言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参考图片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已经找到喜欢的视觉样式</w:t>
            </w:r>
          </w:p>
        </w:tc>
        <w:tc>
          <w:tcPr>
            <w:tcW w:type="dxa" w:w="424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上传参考图  说明只学习视觉系统</w:t>
            </w:r>
          </w:p>
        </w:tc>
      </w:tr>
      <w:tr>
        <w:tc>
          <w:tcPr>
            <w:tcW w:type="dxa" w:w="216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上传公司模板</w:t>
            </w:r>
          </w:p>
        </w:tc>
        <w:tc>
          <w:tcPr>
            <w:tcW w:type="dxa" w:w="3816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正式汇报  学校答辩  品牌项目</w:t>
            </w:r>
          </w:p>
        </w:tc>
        <w:tc>
          <w:tcPr>
            <w:tcW w:type="dxa" w:w="424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同时上传字体  色号  Logo 和使用规范</w:t>
            </w:r>
          </w:p>
        </w:tc>
      </w:tr>
    </w:tbl>
    <w:p>
      <w:pPr>
        <w:spacing w:after="40"/>
      </w:pP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6" name="Picture 6" descr="AI PPT 视觉风格选择示意图" title="AI PPT 视觉风格选择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yle_rout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四种视觉定稿方法对应不同的时间和品牌约束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视觉风格提示词模板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请保持现有内容和数据不变，只重做视觉设计。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风格为［风格名称］，主要配色为［主色］和［辅助色］，中文字体使用［字体］。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封面突出主题  正文强调留白和层级  图表与正文使用同一配色系统。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图片采用［摄影  插画  3D  信息图］方向，避免无关装饰和过度复杂的背景。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全篇保持统一的标题字号  正文字号  圆角  线条  图标和页边距。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05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精准修改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生成后的修改能力决定 PPT 能不能真正交付。先判断改动范围，再选择最省成本的方式。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7" name="Picture 7" descr="AI PPT 修改方式决策图" title="AI PPT 修改方式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it_decis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四类修改需求对应四种方法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局部修改提示词模板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只修改我当前选中的［元素或区域］，其余页面  文案  配色和布局保持不变。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修改目标是［具体目标］。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必须保留［不能改变的内容］。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完成后请说明你改了哪些内容，便于我核对。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版本管理  Kimi 支持版本回看。WorkBuddy 生成本地文件时，应频繁保存或另存为新版本。可以提前设定规则  每次修改文档  PPT 或表格时，不覆盖原文件，生成带版本号的新文件。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06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规划配图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配图前先输出配图清单。每张图都应服务于理解、证据或氛围，不要为了填满页面而堆图。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7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图片来源</w:t>
            </w:r>
          </w:p>
        </w:tc>
        <w:tc>
          <w:tcPr>
            <w:tcW w:type="dxa" w:w="4320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适合内容</w:t>
            </w:r>
          </w:p>
        </w:tc>
        <w:tc>
          <w:tcPr>
            <w:tcW w:type="dxa" w:w="4032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处理方式</w:t>
            </w:r>
          </w:p>
        </w:tc>
      </w:tr>
      <w:tr>
        <w:tc>
          <w:tcPr>
            <w:tcW w:type="dxa" w:w="187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联网搜索</w:t>
            </w:r>
          </w:p>
        </w:tc>
        <w:tc>
          <w:tcPr>
            <w:tcW w:type="dxa" w:w="432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Logo  产品图  地标  新闻事件  真实人物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保留来源  检查版权和清晰度</w:t>
            </w:r>
          </w:p>
        </w:tc>
      </w:tr>
      <w:tr>
        <w:tc>
          <w:tcPr>
            <w:tcW w:type="dxa" w:w="187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用户上传</w:t>
            </w:r>
          </w:p>
        </w:tc>
        <w:tc>
          <w:tcPr>
            <w:tcW w:type="dxa" w:w="4320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公司界面  业务截图  私有数据  产品实拍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先放占位框  再替换真实素材</w:t>
            </w:r>
          </w:p>
        </w:tc>
      </w:tr>
      <w:tr>
        <w:tc>
          <w:tcPr>
            <w:tcW w:type="dxa" w:w="187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AI 生成</w:t>
            </w:r>
          </w:p>
        </w:tc>
        <w:tc>
          <w:tcPr>
            <w:tcW w:type="dxa" w:w="4320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氛围背景  概念图  插画  抽象视觉</w:t>
            </w:r>
          </w:p>
        </w:tc>
        <w:tc>
          <w:tcPr>
            <w:tcW w:type="dxa" w:w="4032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统一风格  不生成虚假证据</w:t>
            </w:r>
          </w:p>
        </w:tc>
      </w:tr>
    </w:tbl>
    <w:p>
      <w:pPr>
        <w:spacing w:after="40"/>
      </w:pP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配图规划提示词模板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先不要生成图片。请阅读全篇 PPT，输出配图清单。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每页说明  是否需要页面主图或背景氛围图  图片目的  建议构图  图片来源方式。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涉及 Logo  产品和真实事件时优先联网搜索并标注来源。涉及公司界面  私有数据和人物实拍时保留占位框并提示我上传。其余概念视觉可由 AI 生成。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配图延续现有 PPT 的配色和材质语言，不含水印  不包含难以核验的数据或文字。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我确认配图清单后，再逐页执行。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8" name="Picture 8" descr="AI PPT 配图用途和素材来源决策图" title="AI PPT 配图用途和素材来源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_logic_clea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先判断图片用途  再确定素材来源和处理方式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背景图的强度规则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封面可以有较强氛围  但标题区域必须保持清晰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章节页适度降低背景强度  保留视觉变化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正文页优先纯色或轻微光影  不干扰阅读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07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添加动效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动效的作用是控制观众的阅读顺序。基础演示只需要按页面层级出现，不必追求复杂炫技。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动效提示词模板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为整套 PPT 添加简洁动效，并按信息层级安排出场顺序。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第一层  页面标题先出现。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第二层  正文内容按逻辑分组出现。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第三层  图表或关键结论单独出现。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流程图按步骤出现  柱状图按从左到右出现。动效时长保持克制  不使用与内容无关的旋转  弹跳或粒子效果。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9" name="Picture 9" descr="AI PPT 动效层级示意图" title="AI PPT 动效层级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imation_sequenc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标题  正文和图表按信息层级依次出现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08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生成演讲稿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让 AI 根据每页内容生成口语化讲稿，并写进备注栏。每页可先按约 200 字规划，对应约一分钟讲述，再根据语速和现场时长调整。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演讲稿提示词模板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请为每一页 PPT 生成对应的演讲稿，并写入该页备注。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语气口语化  像在向现场观众解释  不要照读页面文字。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每页约［字数］字  控制在［时长］秒左右。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开头承接上一页  结尾自然引出下一页。数据页要解释数字意味着什么  不要只复述图表。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10" name="Picture 10" descr="PPT 页面与演讲备注分工示意图" title="PPT 页面与演讲备注分工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aker_note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页面呈现要点  备注栏负责解释  衔接和现场表达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09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导出和检查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Kimi 可从右上角导出 PPT 或图片。导出 PPT 时开启字体嵌入和切换动画，可降低跨设备显示差异。WorkBuddy 生成的文件保存在本地，可从文件位置继续检查。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11" name="Picture 11" descr="AI PPT 导出后的五步检查流程图" title="AI PPT 导出后的五步检查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ort_pipelin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导出后依次检查字体  可编辑性  动效和备用版本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12" name="Picture 12" descr="PPT 交付检查清单示意图" title="PPT 交付检查清单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a_scorecar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交付前五项检查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本地检查清单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逐页放映  检查元素是否越界  遮挡或裁切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核对标题  数字  单位  日期  来源和专有名词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检查图表轴  图例  数据标签和动画顺序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换一台电脑打开  确认字体没有替换或错位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保留 PPTX 作为可编辑源文件  同时导出 PDF 作为备用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演讲前完整走一遍备注  计时并删掉重复内容</w:t>
      </w:r>
    </w:p>
    <w:p>
      <w:pPr>
        <w:keepNext/>
        <w:spacing w:before="240" w:after="160" w:line="240" w:lineRule="auto"/>
      </w:pPr>
      <w:r>
        <w:rPr>
          <w:rFonts w:ascii="Microsoft YaHei" w:hAnsi="Microsoft YaHei" w:eastAsia="Microsoft YaHei"/>
          <w:b/>
          <w:i w:val="0"/>
          <w:color w:val="0A887B"/>
          <w:sz w:val="32"/>
        </w:rPr>
        <w:t>10</w:t>
      </w:r>
      <w:r>
        <w:rPr>
          <w:rFonts w:ascii="Microsoft YaHei" w:hAnsi="Microsoft YaHei" w:eastAsia="Microsoft YaHei"/>
          <w:b/>
          <w:i w:val="0"/>
          <w:color w:val="000000"/>
          <w:sz w:val="36"/>
        </w:rPr>
        <w:t xml:space="preserve">  沉淀成可复用 Skill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第一次跑通流程后，把提示词、模板、资料规则和检查标准整理成 Skill。下次只需说明主题、受众和资料位置，就能重复使用同一套方法。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Skill 沉淀提示词模板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请把本次从资料准备  内容规划  PPT 生成  风格设置  精准修改  配图  动效  演讲稿到导出的完整流程，整理成一个可复用的 PPT 制作 Skill。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Skill 应先读取用户资料  再输出页面清单等待确认  不得跳过内容确认直接生成。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把主题名称  页数  文件名和本次项目专属信息改为变量，不要写死。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保留数据核对  版本另存  字体嵌入和交付检查规则。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输出 Skill 的适用场景  输入要求  执行步骤  中间确认点  失败处理和最终交付物。</w:t>
      </w:r>
    </w:p>
    <w:p>
      <w:pPr>
        <w:keepNext/>
        <w:spacing w:before="8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17920" cy="3385312"/>
            <wp:docPr id="13" name="Picture 13" descr="AI PPT 工作流沉淀为 Skill 的四步流程图" title="AI PPT 工作流沉淀为 Skill 的四步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ill_cycl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38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140" w:line="264" w:lineRule="auto"/>
        <w:jc w:val="center"/>
      </w:pPr>
      <w:r>
        <w:rPr>
          <w:rFonts w:ascii="Microsoft YaHei" w:hAnsi="Microsoft YaHei" w:eastAsia="Microsoft YaHei"/>
          <w:b w:val="0"/>
          <w:i w:val="0"/>
          <w:color w:val="626B78"/>
          <w:sz w:val="17"/>
        </w:rPr>
        <w:t>把有效提示词  检查规则和项目变量整理为可复用 Skill</w:t>
      </w: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检查 Skill 是否足够通用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主题名  公司名  页数和具体文件路径是否被写死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换成另一种 PPT 类型后  流程是否仍然成立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是否保留页面清单  数据核对和人工确认点</w:t>
      </w:r>
    </w:p>
    <w:p>
      <w:pPr>
        <w:pStyle w:val="ListBullet"/>
        <w:keepNext w:val="0"/>
        <w:spacing w:before="0" w:after="60" w:line="300" w:lineRule="auto"/>
        <w:ind w:left="317"/>
      </w:pPr>
      <w:r>
        <w:rPr>
          <w:rFonts w:ascii="Microsoft YaHei" w:hAnsi="Microsoft YaHei" w:eastAsia="Microsoft YaHei"/>
          <w:b w:val="0"/>
          <w:i w:val="0"/>
          <w:color w:val="23272F"/>
          <w:sz w:val="21"/>
        </w:rPr>
        <w:t>是否明确不覆盖原文件  每次生成新版本</w:t>
      </w:r>
    </w:p>
    <w:p>
      <w:pPr>
        <w:pStyle w:val="Heading1"/>
        <w:keepNext/>
        <w:spacing w:before="20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6"/>
        </w:rPr>
        <w:t>可复制提示词合集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下面的模板可以直接复制。把方括号中的内容替换成自己的信息，并根据所在平台调整按钮名称。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模板一 研究资料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围绕［主题］完成深度研究，服务于［受众和使用场景］。至少使用［数量］个独立来源，对关键数字交叉验证，并标注来源  日期和链接。区分事实  推断和建议。输出核心结论  证据表格  案例  风险限制和可用于 PPT 的页面建议。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模板二 页面清单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根据我上传的资料，为［主题］规划约［页数］页 PPT。受众是［受众］，目标是［目标］。第一轮只输出页面清单，每页包含一句结论式标题  页面目的  页面形态和预计使用的图表。输出后停止，等待我确认，不要直接生成 PPT。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模板三 逐页文稿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基于已确认的页面清单，生成逐页文字稿。每页包含标题  三到五条关键信息  页面形态  图表类型  数据来源和演讲意图。所有数字和专有名词必须与资料一致，不得补造或改写。文字以短句为主，每页只保留一个核心观点。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模板四 公司模板复刻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使用我上传的 PPTX 作为设计模板，并读取品牌规范文件。保留母版背景  Logo  页码  字体  色号和固定装饰。内容以已确认的逐页文稿为准。先说明你识别到的设计规则，等我确认后再生成，避免直接套用错误样式。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模板五 全局视觉修改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保持现有内容  数据和页面顺序不变。把整套 PPT 的主题色改为［颜色］，中文字体统一为［字体］，英文和数字使用［字体］。统一标题层级  图表配色  图片处理  圆角  线条和页边距。修改后列出全局规则，方便我核对。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模板六 配图清单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先阅读整套 PPT 并输出配图清单，不要直接生成图片。逐页说明图片目的  页面主图或背景图  建议构图  来源方式和版权注意。真实品牌  人物  产品与事件优先使用可核验素材；公司界面和私有数据保留占位框；概念视觉可以 AI 生成。</w:t>
      </w:r>
    </w:p>
    <w:p>
      <w:pPr>
        <w:keepNext/>
        <w:spacing w:before="140" w:after="80" w:line="324" w:lineRule="auto"/>
      </w:pPr>
      <w:r>
        <w:rPr>
          <w:rFonts w:ascii="Microsoft YaHei" w:hAnsi="Microsoft YaHei" w:eastAsia="Microsoft YaHei"/>
          <w:b/>
          <w:i w:val="0"/>
          <w:color w:val="0A887B"/>
          <w:sz w:val="24"/>
        </w:rPr>
        <w:t>模板七 动效和讲稿</w:t>
      </w:r>
    </w:p>
    <w:p>
      <w:pPr>
        <w:keepNext w:val="0"/>
        <w:spacing w:before="0" w:after="40" w:line="295" w:lineRule="auto"/>
        <w:ind w:left="403" w:right="173"/>
      </w:pPr>
      <w:r>
        <w:rPr>
          <w:rFonts w:ascii="Microsoft YaHei" w:hAnsi="Microsoft YaHei" w:eastAsia="Microsoft YaHei"/>
          <w:b w:val="0"/>
          <w:i w:val="0"/>
          <w:color w:val="343A43"/>
          <w:sz w:val="19"/>
        </w:rPr>
        <w:t>按页面层级添加简洁动效。标题先出现  正文按组出现  图表单独出现  流程和柱状图按顺序出现。随后为每页生成约［字数］字口语化讲稿，写入备注栏，并用一句话承接上一页和引出下一页。</w:t>
      </w:r>
    </w:p>
    <w:p>
      <w:pPr>
        <w:pStyle w:val="Heading1"/>
        <w:keepNext/>
        <w:spacing w:before="20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36"/>
        </w:rPr>
        <w:t>常见翻车问题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088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问题</w:t>
            </w:r>
          </w:p>
        </w:tc>
        <w:tc>
          <w:tcPr>
            <w:tcW w:type="dxa" w:w="3528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原因</w:t>
            </w:r>
          </w:p>
        </w:tc>
        <w:tc>
          <w:tcPr>
            <w:tcW w:type="dxa" w:w="4608"/>
            <w:shd w:fill="294E75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keepNext w:val="0"/>
              <w:spacing w:before="0" w:after="0" w:line="264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FFFFFF"/>
                <w:sz w:val="19"/>
              </w:rPr>
              <w:t>修复方法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内容空洞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只给了主题  没给资料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补充原始文件  数据和受众  先做研究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数据不可信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允许 AI 自由补充数字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要求交叉验证  标注来源  禁止改写原始数据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一页太满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逐页内容没有人工确认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在文字阶段拆页  一页一个核心观点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风格像模板拼贴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没有明确设计系统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固定字体  色彩  图片  图表  留白和版式规则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局部修改牵连全篇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用全局对话改局部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选中元素或页面区域  明确其他内容不动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配图杂乱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每页都强行配图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先出配图清单  明确图片用途和来源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导出后错位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字体未嵌入  软件兼容差异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FFFFFF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嵌入字体  本地检查  同时准备 PDF</w:t>
            </w:r>
          </w:p>
        </w:tc>
      </w:tr>
      <w:tr>
        <w:tc>
          <w:tcPr>
            <w:tcW w:type="dxa" w:w="208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center"/>
            </w:pPr>
            <w:r>
              <w:rPr>
                <w:rFonts w:ascii="Microsoft YaHei" w:hAnsi="Microsoft YaHei" w:eastAsia="Microsoft YaHei"/>
                <w:b/>
                <w:i w:val="0"/>
                <w:color w:val="23272F"/>
                <w:sz w:val="18"/>
              </w:rPr>
              <w:t>改坏后无法回退</w:t>
            </w:r>
          </w:p>
        </w:tc>
        <w:tc>
          <w:tcPr>
            <w:tcW w:type="dxa" w:w="352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覆盖原文件</w:t>
            </w:r>
          </w:p>
        </w:tc>
        <w:tc>
          <w:tcPr>
            <w:tcW w:type="dxa" w:w="4608"/>
            <w:tcMar>
              <w:top w:w="130" w:type="dxa"/>
              <w:start w:w="150" w:type="dxa"/>
              <w:bottom w:w="130" w:type="dxa"/>
              <w:end w:w="150" w:type="dxa"/>
            </w:tcMar>
            <w:shd w:fill="EAF1F8"/>
            <w:vAlign w:val="center"/>
          </w:tcPr>
          <w:p>
            <w:pPr>
              <w:keepNext w:val="0"/>
              <w:spacing w:before="0" w:after="0" w:line="283" w:lineRule="auto"/>
              <w:jc w:val="left"/>
            </w:pPr>
            <w:r>
              <w:rPr>
                <w:rFonts w:ascii="Microsoft YaHei" w:hAnsi="Microsoft YaHei" w:eastAsia="Microsoft YaHei"/>
                <w:b w:val="0"/>
                <w:i w:val="0"/>
                <w:color w:val="23272F"/>
                <w:sz w:val="18"/>
              </w:rPr>
              <w:t>版本号另存  保留关键节点副本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140" w:after="120" w:line="252" w:lineRule="auto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一份高质量 AI PPT 的判断标准</w:t>
      </w:r>
    </w:p>
    <w:p>
      <w:pPr>
        <w:keepNext w:val="0"/>
        <w:spacing w:before="0" w:after="140" w:line="324" w:lineRule="auto"/>
      </w:pPr>
      <w:r>
        <w:rPr>
          <w:rFonts w:ascii="Microsoft YaHei" w:hAnsi="Microsoft YaHei" w:eastAsia="Microsoft YaHei"/>
          <w:b w:val="0"/>
          <w:i w:val="0"/>
          <w:color w:val="23272F"/>
          <w:sz w:val="22"/>
        </w:rPr>
        <w:t>内容有来源  结构能讲清楚  视觉服务于信息  导出后仍可编辑  现场放映稳定。这五项同时满足，才算完成交付。</w:t>
      </w:r>
    </w:p>
    <w:sectPr w:rsidR="00FC693F" w:rsidRPr="0006063C" w:rsidSect="00034616">
      <w:footerReference w:type="default" r:id="rId9"/>
      <w:pgSz w:w="12240" w:h="15840"/>
      <w:pgMar w:top="950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20" w:val="left"/>
      </w:tabs>
      <w:jc w:val="right"/>
    </w:pPr>
    <w:r>
      <w:rPr>
        <w:rFonts w:ascii="Microsoft YaHei" w:hAnsi="Microsoft YaHei" w:eastAsia="Microsoft YaHei"/>
        <w:b w:val="0"/>
        <w:i w:val="0"/>
        <w:color w:val="626B78"/>
        <w:sz w:val="17"/>
      </w:rPr>
      <w:t>AI 制作 PPT 完整工作流</w:t>
    </w:r>
    <w:r>
      <w:rPr>
        <w:rFonts w:ascii="Microsoft YaHei" w:hAnsi="Microsoft YaHei" w:eastAsia="Microsoft YaHei"/>
        <w:b w:val="0"/>
        <w:i w:val="0"/>
        <w:color w:val="626B78"/>
        <w:sz w:val="17"/>
      </w:rPr>
      <w:tab/>
    </w:r>
    <w:r>
      <w:rPr>
        <w:rFonts w:ascii="Microsoft YaHei" w:hAnsi="Microsoft YaHei" w:eastAsia="Microsoft YaHei"/>
        <w:b w:val="0"/>
        <w:i w:val="0"/>
        <w:color w:val="626B78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color w:val="2327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Microsoft YaHe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制作 PPT 完整工作流</dc:title>
  <dc:subject>从资料准备到可编辑交付的实操指南</dc:subject>
  <dc:creator>问问伊森</dc:creator>
  <cp:keywords>AI PPT Kimi WorkBuddy 演示文稿 教程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